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FFBE7" w14:textId="77777777" w:rsidR="00A9584E" w:rsidRDefault="00A9584E" w:rsidP="00E41785">
      <w:pPr>
        <w:spacing w:line="240" w:lineRule="auto"/>
        <w:rPr>
          <w:rFonts w:cstheme="minorHAnsi"/>
          <w:b/>
          <w:lang w:val="fr-FR"/>
        </w:rPr>
      </w:pPr>
      <w:r w:rsidRPr="00A9584E">
        <w:rPr>
          <w:rFonts w:cstheme="minorHAnsi"/>
          <w:b/>
          <w:lang w:val="fr-FR"/>
        </w:rPr>
        <w:t xml:space="preserve">La Douane Malagasy au Global </w:t>
      </w:r>
      <w:proofErr w:type="spellStart"/>
      <w:r w:rsidRPr="00A9584E">
        <w:rPr>
          <w:rFonts w:cstheme="minorHAnsi"/>
          <w:b/>
          <w:lang w:val="fr-FR"/>
        </w:rPr>
        <w:t>Development</w:t>
      </w:r>
      <w:proofErr w:type="spellEnd"/>
      <w:r w:rsidRPr="00A9584E">
        <w:rPr>
          <w:rFonts w:cstheme="minorHAnsi"/>
          <w:b/>
          <w:lang w:val="fr-FR"/>
        </w:rPr>
        <w:t xml:space="preserve"> </w:t>
      </w:r>
      <w:proofErr w:type="spellStart"/>
      <w:r w:rsidRPr="00A9584E">
        <w:rPr>
          <w:rFonts w:cstheme="minorHAnsi"/>
          <w:b/>
          <w:lang w:val="fr-FR"/>
        </w:rPr>
        <w:t>Conference</w:t>
      </w:r>
      <w:proofErr w:type="spellEnd"/>
      <w:r w:rsidRPr="00A9584E">
        <w:rPr>
          <w:rFonts w:cstheme="minorHAnsi"/>
          <w:b/>
          <w:lang w:val="fr-FR"/>
        </w:rPr>
        <w:t xml:space="preserve"> 2025 :  révolutionner la gestion des finances publiques grâce à la digitalisation</w:t>
      </w:r>
    </w:p>
    <w:p w14:paraId="5FAFFE9E" w14:textId="77777777" w:rsidR="00905AFA" w:rsidRPr="00905AFA" w:rsidRDefault="00905AFA" w:rsidP="00905AFA">
      <w:pPr>
        <w:spacing w:line="240" w:lineRule="auto"/>
        <w:rPr>
          <w:rFonts w:eastAsia="Times New Roman" w:cstheme="minorHAnsi"/>
          <w:lang w:val="fr-FR" w:eastAsia="en-MG"/>
        </w:rPr>
      </w:pPr>
      <w:r w:rsidRPr="00905AFA">
        <w:rPr>
          <w:rFonts w:eastAsia="Times New Roman" w:cstheme="minorHAnsi"/>
          <w:lang w:val="fr-FR" w:eastAsia="en-MG"/>
        </w:rPr>
        <w:t xml:space="preserve">« La transformation numérique ne se résume pas à une question d’outils, mais de vision, de culture et de confiance dans la donnée. » C’est par ces mots que le Directeur général de la Douane Malagasy, Dr </w:t>
      </w:r>
      <w:proofErr w:type="spellStart"/>
      <w:r w:rsidRPr="00905AFA">
        <w:rPr>
          <w:rFonts w:eastAsia="Times New Roman" w:cstheme="minorHAnsi"/>
          <w:lang w:val="fr-FR" w:eastAsia="en-MG"/>
        </w:rPr>
        <w:t>Lainkana</w:t>
      </w:r>
      <w:proofErr w:type="spellEnd"/>
      <w:r w:rsidRPr="00905AFA">
        <w:rPr>
          <w:rFonts w:eastAsia="Times New Roman" w:cstheme="minorHAnsi"/>
          <w:lang w:val="fr-FR" w:eastAsia="en-MG"/>
        </w:rPr>
        <w:t xml:space="preserve"> </w:t>
      </w:r>
      <w:proofErr w:type="spellStart"/>
      <w:r w:rsidRPr="00905AFA">
        <w:rPr>
          <w:rFonts w:eastAsia="Times New Roman" w:cstheme="minorHAnsi"/>
          <w:lang w:val="fr-FR" w:eastAsia="en-MG"/>
        </w:rPr>
        <w:t>Zafivanona</w:t>
      </w:r>
      <w:proofErr w:type="spellEnd"/>
      <w:r w:rsidRPr="00905AFA">
        <w:rPr>
          <w:rFonts w:eastAsia="Times New Roman" w:cstheme="minorHAnsi"/>
          <w:lang w:val="fr-FR" w:eastAsia="en-MG"/>
        </w:rPr>
        <w:t xml:space="preserve"> Ernest, est intervenu en visioconférence ce 31 octobre 2025 lors dans le cadre de la Global </w:t>
      </w:r>
      <w:proofErr w:type="spellStart"/>
      <w:r w:rsidRPr="00905AFA">
        <w:rPr>
          <w:rFonts w:eastAsia="Times New Roman" w:cstheme="minorHAnsi"/>
          <w:lang w:val="fr-FR" w:eastAsia="en-MG"/>
        </w:rPr>
        <w:t>Development</w:t>
      </w:r>
      <w:proofErr w:type="spellEnd"/>
      <w:r w:rsidRPr="00905AFA">
        <w:rPr>
          <w:rFonts w:eastAsia="Times New Roman" w:cstheme="minorHAnsi"/>
          <w:lang w:val="fr-FR" w:eastAsia="en-MG"/>
        </w:rPr>
        <w:t xml:space="preserve"> </w:t>
      </w:r>
      <w:proofErr w:type="spellStart"/>
      <w:r w:rsidRPr="00905AFA">
        <w:rPr>
          <w:rFonts w:eastAsia="Times New Roman" w:cstheme="minorHAnsi"/>
          <w:lang w:val="fr-FR" w:eastAsia="en-MG"/>
        </w:rPr>
        <w:t>Conference</w:t>
      </w:r>
      <w:proofErr w:type="spellEnd"/>
      <w:r w:rsidRPr="00905AFA">
        <w:rPr>
          <w:rFonts w:eastAsia="Times New Roman" w:cstheme="minorHAnsi"/>
          <w:lang w:val="fr-FR" w:eastAsia="en-MG"/>
        </w:rPr>
        <w:t xml:space="preserve"> 2025, organisée par le Global </w:t>
      </w:r>
      <w:proofErr w:type="spellStart"/>
      <w:r w:rsidRPr="00905AFA">
        <w:rPr>
          <w:rFonts w:eastAsia="Times New Roman" w:cstheme="minorHAnsi"/>
          <w:lang w:val="fr-FR" w:eastAsia="en-MG"/>
        </w:rPr>
        <w:t>Development</w:t>
      </w:r>
      <w:proofErr w:type="spellEnd"/>
      <w:r w:rsidRPr="00905AFA">
        <w:rPr>
          <w:rFonts w:eastAsia="Times New Roman" w:cstheme="minorHAnsi"/>
          <w:lang w:val="fr-FR" w:eastAsia="en-MG"/>
        </w:rPr>
        <w:t xml:space="preserve"> Network (GDN), à Clermont-Ferrand (France), sur le thème « Inclusive Digital Transformation : Social Impacts and </w:t>
      </w:r>
      <w:proofErr w:type="spellStart"/>
      <w:r w:rsidRPr="00905AFA">
        <w:rPr>
          <w:rFonts w:eastAsia="Times New Roman" w:cstheme="minorHAnsi"/>
          <w:lang w:val="fr-FR" w:eastAsia="en-MG"/>
        </w:rPr>
        <w:t>Technological</w:t>
      </w:r>
      <w:proofErr w:type="spellEnd"/>
      <w:r w:rsidRPr="00905AFA">
        <w:rPr>
          <w:rFonts w:eastAsia="Times New Roman" w:cstheme="minorHAnsi"/>
          <w:lang w:val="fr-FR" w:eastAsia="en-MG"/>
        </w:rPr>
        <w:t xml:space="preserve"> Innovations ».</w:t>
      </w:r>
    </w:p>
    <w:p w14:paraId="7DC7DED8" w14:textId="77777777" w:rsidR="00905AFA" w:rsidRPr="00905AFA" w:rsidRDefault="00905AFA" w:rsidP="00905AFA">
      <w:pPr>
        <w:spacing w:line="240" w:lineRule="auto"/>
        <w:rPr>
          <w:rFonts w:eastAsia="Times New Roman" w:cstheme="minorHAnsi"/>
          <w:lang w:val="fr-FR" w:eastAsia="en-MG"/>
        </w:rPr>
      </w:pPr>
      <w:r w:rsidRPr="00905AFA">
        <w:rPr>
          <w:rFonts w:eastAsia="Times New Roman" w:cstheme="minorHAnsi"/>
          <w:lang w:val="fr-FR" w:eastAsia="en-MG"/>
        </w:rPr>
        <w:t xml:space="preserve">Le Dr </w:t>
      </w:r>
      <w:proofErr w:type="spellStart"/>
      <w:r w:rsidRPr="00905AFA">
        <w:rPr>
          <w:rFonts w:eastAsia="Times New Roman" w:cstheme="minorHAnsi"/>
          <w:lang w:val="fr-FR" w:eastAsia="en-MG"/>
        </w:rPr>
        <w:t>Lainkana</w:t>
      </w:r>
      <w:proofErr w:type="spellEnd"/>
      <w:r w:rsidRPr="00905AFA">
        <w:rPr>
          <w:rFonts w:eastAsia="Times New Roman" w:cstheme="minorHAnsi"/>
          <w:lang w:val="fr-FR" w:eastAsia="en-MG"/>
        </w:rPr>
        <w:t xml:space="preserve"> </w:t>
      </w:r>
      <w:proofErr w:type="spellStart"/>
      <w:r w:rsidRPr="00905AFA">
        <w:rPr>
          <w:rFonts w:eastAsia="Times New Roman" w:cstheme="minorHAnsi"/>
          <w:lang w:val="fr-FR" w:eastAsia="en-MG"/>
        </w:rPr>
        <w:t>Zafivanona</w:t>
      </w:r>
      <w:proofErr w:type="spellEnd"/>
      <w:r w:rsidRPr="00905AFA">
        <w:rPr>
          <w:rFonts w:eastAsia="Times New Roman" w:cstheme="minorHAnsi"/>
          <w:lang w:val="fr-FR" w:eastAsia="en-MG"/>
        </w:rPr>
        <w:t xml:space="preserve"> Ernest a pris part à distance à cette rencontre internationale consacrée aux innovations technologiques au service du développement inclusif. Son intervention s’est focalisée sur la réponse à la question « Comment révolutionner la gestion des finances publiques grâce à la digitalisation ? ». Il a mis en lumière l’expérience malgache en matière de modernisation des administrations publiques en général et de la Douane en particulier.</w:t>
      </w:r>
    </w:p>
    <w:p w14:paraId="77BCF070" w14:textId="77777777" w:rsidR="00905AFA" w:rsidRPr="00905AFA" w:rsidRDefault="00905AFA" w:rsidP="00905AFA">
      <w:pPr>
        <w:spacing w:line="240" w:lineRule="auto"/>
        <w:rPr>
          <w:rFonts w:eastAsia="Times New Roman" w:cstheme="minorHAnsi"/>
          <w:lang w:val="fr-FR" w:eastAsia="en-MG"/>
        </w:rPr>
      </w:pPr>
      <w:r w:rsidRPr="00905AFA">
        <w:rPr>
          <w:rFonts w:eastAsia="Times New Roman" w:cstheme="minorHAnsi"/>
          <w:lang w:val="fr-FR" w:eastAsia="en-MG"/>
        </w:rPr>
        <w:t>Le Directeur général a souligné les efforts déployés pour ancrer une culture de performance et de données au sein de la Douane Malagasy, en s’appuyant sur des outils numériques avancés et l’intégration de l’intelligence artificielle dans les processus opérationnels. Cette démarche s’est traduite par le développement et le déploiement de plusieurs solutions innovantes, dont l’ERA (</w:t>
      </w:r>
      <w:proofErr w:type="spellStart"/>
      <w:r w:rsidRPr="00905AFA">
        <w:rPr>
          <w:rFonts w:eastAsia="Times New Roman" w:cstheme="minorHAnsi"/>
          <w:lang w:val="fr-FR" w:eastAsia="en-MG"/>
        </w:rPr>
        <w:t>Enhanced</w:t>
      </w:r>
      <w:proofErr w:type="spellEnd"/>
      <w:r w:rsidRPr="00905AFA">
        <w:rPr>
          <w:rFonts w:eastAsia="Times New Roman" w:cstheme="minorHAnsi"/>
          <w:lang w:val="fr-FR" w:eastAsia="en-MG"/>
        </w:rPr>
        <w:t xml:space="preserve"> Risk </w:t>
      </w:r>
      <w:proofErr w:type="spellStart"/>
      <w:r w:rsidRPr="00905AFA">
        <w:rPr>
          <w:rFonts w:eastAsia="Times New Roman" w:cstheme="minorHAnsi"/>
          <w:lang w:val="fr-FR" w:eastAsia="en-MG"/>
        </w:rPr>
        <w:t>Assessment</w:t>
      </w:r>
      <w:proofErr w:type="spellEnd"/>
      <w:r w:rsidRPr="00905AFA">
        <w:rPr>
          <w:rFonts w:eastAsia="Times New Roman" w:cstheme="minorHAnsi"/>
          <w:lang w:val="fr-FR" w:eastAsia="en-MG"/>
        </w:rPr>
        <w:t>), le CEDIA (Centre d’Excellence pour les Données et l’Intelligence Artificielle), ou encore l’Agent SVO, un agent conversationnel basé sur l’IA générative, dédié à l’analyse automatique et à la vérification des factures.</w:t>
      </w:r>
    </w:p>
    <w:p w14:paraId="2660EF27" w14:textId="77777777" w:rsidR="00905AFA" w:rsidRPr="00905AFA" w:rsidRDefault="00905AFA" w:rsidP="00905AFA">
      <w:pPr>
        <w:spacing w:line="240" w:lineRule="auto"/>
        <w:rPr>
          <w:rFonts w:eastAsia="Times New Roman" w:cstheme="minorHAnsi"/>
          <w:lang w:val="fr-FR" w:eastAsia="en-MG"/>
        </w:rPr>
      </w:pPr>
      <w:r w:rsidRPr="00905AFA">
        <w:rPr>
          <w:rFonts w:eastAsia="Times New Roman" w:cstheme="minorHAnsi"/>
          <w:lang w:val="fr-FR" w:eastAsia="en-MG"/>
        </w:rPr>
        <w:t xml:space="preserve">En s’appuyant sur l’approche « Use Case », la Douane Malagasy privilégie des applications concrètes de l’intelligence artificielle : à chaque défi, sa solution numérique. Cette approche pragmatique permet d’obtenir des résultats mesurables et d’aligner la technologie sur les priorités de performance et de transparence.  </w:t>
      </w:r>
    </w:p>
    <w:p w14:paraId="6FC36562" w14:textId="77777777" w:rsidR="00905AFA" w:rsidRPr="00905AFA" w:rsidRDefault="00905AFA" w:rsidP="00905AFA">
      <w:pPr>
        <w:spacing w:line="240" w:lineRule="auto"/>
        <w:rPr>
          <w:rFonts w:eastAsia="Times New Roman" w:cstheme="minorHAnsi"/>
          <w:lang w:val="fr-FR" w:eastAsia="en-MG"/>
        </w:rPr>
      </w:pPr>
      <w:r w:rsidRPr="00905AFA">
        <w:rPr>
          <w:rFonts w:eastAsia="Times New Roman" w:cstheme="minorHAnsi"/>
          <w:lang w:val="fr-FR" w:eastAsia="en-MG"/>
        </w:rPr>
        <w:t xml:space="preserve">Le Dr </w:t>
      </w:r>
      <w:proofErr w:type="spellStart"/>
      <w:r w:rsidRPr="00905AFA">
        <w:rPr>
          <w:rFonts w:eastAsia="Times New Roman" w:cstheme="minorHAnsi"/>
          <w:lang w:val="fr-FR" w:eastAsia="en-MG"/>
        </w:rPr>
        <w:t>Zafivanona</w:t>
      </w:r>
      <w:proofErr w:type="spellEnd"/>
      <w:r w:rsidRPr="00905AFA">
        <w:rPr>
          <w:rFonts w:eastAsia="Times New Roman" w:cstheme="minorHAnsi"/>
          <w:lang w:val="fr-FR" w:eastAsia="en-MG"/>
        </w:rPr>
        <w:t xml:space="preserve"> Ernest </w:t>
      </w:r>
      <w:proofErr w:type="spellStart"/>
      <w:r w:rsidRPr="00905AFA">
        <w:rPr>
          <w:rFonts w:eastAsia="Times New Roman" w:cstheme="minorHAnsi"/>
          <w:lang w:val="fr-FR" w:eastAsia="en-MG"/>
        </w:rPr>
        <w:t>Lainkana</w:t>
      </w:r>
      <w:proofErr w:type="spellEnd"/>
      <w:r w:rsidRPr="00905AFA">
        <w:rPr>
          <w:rFonts w:eastAsia="Times New Roman" w:cstheme="minorHAnsi"/>
          <w:lang w:val="fr-FR" w:eastAsia="en-MG"/>
        </w:rPr>
        <w:t xml:space="preserve"> a insisté sur le rôle central de l’humain dans la réussite de la digitalisation. La montée en compétence des agents, la formation à la gestion et à l’analyse de données, ainsi que le partenariat avec les universités locales pour offrir aux étudiants un terrain d’expérimentation, constituent les piliers de cette transition inclusive.</w:t>
      </w:r>
    </w:p>
    <w:p w14:paraId="57BB639F" w14:textId="361565FA" w:rsidR="00FB7D47" w:rsidRDefault="00905AFA" w:rsidP="00905AFA">
      <w:pPr>
        <w:spacing w:line="240" w:lineRule="auto"/>
        <w:rPr>
          <w:rFonts w:eastAsia="Times New Roman" w:cstheme="minorHAnsi"/>
          <w:lang w:val="fr-FR" w:eastAsia="en-MG"/>
        </w:rPr>
      </w:pPr>
      <w:r w:rsidRPr="00905AFA">
        <w:rPr>
          <w:rFonts w:eastAsia="Times New Roman" w:cstheme="minorHAnsi"/>
          <w:lang w:val="fr-FR" w:eastAsia="en-MG"/>
        </w:rPr>
        <w:t>À travers cette participation, la Douane Malagasy confirme sa place parmi les administrations africaines pionnières de la transformation numérique, démontrant que l’innovation, lorsqu’elle est guidée par la performance et la responsabilité, même avec des moyens limités, peut devenir un levier durable du développement.</w:t>
      </w:r>
    </w:p>
    <w:p w14:paraId="631F41B2" w14:textId="77777777" w:rsidR="00905AFA" w:rsidRDefault="00905AFA" w:rsidP="00905AFA">
      <w:pPr>
        <w:spacing w:line="240" w:lineRule="auto"/>
        <w:rPr>
          <w:rFonts w:eastAsia="Times New Roman" w:cstheme="minorHAnsi"/>
          <w:lang w:val="fr-FR" w:eastAsia="en-MG"/>
        </w:rPr>
      </w:pPr>
    </w:p>
    <w:p w14:paraId="3CEF51A3" w14:textId="77777777" w:rsidR="00905AFA" w:rsidRDefault="00905AFA" w:rsidP="00905AFA">
      <w:pPr>
        <w:spacing w:line="240" w:lineRule="auto"/>
        <w:rPr>
          <w:rFonts w:eastAsia="Times New Roman" w:cstheme="minorHAnsi"/>
          <w:lang w:val="fr-FR" w:eastAsia="en-MG"/>
        </w:rPr>
      </w:pPr>
    </w:p>
    <w:p w14:paraId="5D9D08D6" w14:textId="77777777" w:rsidR="00905AFA" w:rsidRPr="00905AFA" w:rsidRDefault="00905AFA" w:rsidP="00905AFA">
      <w:pPr>
        <w:spacing w:line="240" w:lineRule="auto"/>
        <w:rPr>
          <w:rFonts w:cstheme="minorHAnsi"/>
          <w:b/>
          <w:bCs/>
          <w:lang w:val="fr-FR"/>
        </w:rPr>
      </w:pPr>
      <w:r w:rsidRPr="00905AFA">
        <w:rPr>
          <w:rFonts w:cstheme="minorHAnsi"/>
          <w:b/>
          <w:bCs/>
          <w:lang w:val="fr-FR"/>
        </w:rPr>
        <w:t>La Douane Malagasy investit pour protéger ses frontières et sécuriser le commerce</w:t>
      </w:r>
    </w:p>
    <w:p w14:paraId="6C68EEED" w14:textId="77777777" w:rsidR="00905AFA" w:rsidRPr="00905AFA" w:rsidRDefault="00905AFA" w:rsidP="00905AFA">
      <w:pPr>
        <w:spacing w:line="240" w:lineRule="auto"/>
        <w:rPr>
          <w:rFonts w:cstheme="minorHAnsi"/>
          <w:lang w:val="fr-FR"/>
        </w:rPr>
      </w:pPr>
      <w:r w:rsidRPr="00905AFA">
        <w:rPr>
          <w:rFonts w:cstheme="minorHAnsi"/>
          <w:lang w:val="fr-FR"/>
        </w:rPr>
        <w:t>Il est temps d’aller au fond des choses : comprendre nos faiblesses, agir avec cohérence et bâtir des solutions durables.</w:t>
      </w:r>
    </w:p>
    <w:p w14:paraId="10A2FD9A" w14:textId="77777777" w:rsidR="00905AFA" w:rsidRPr="00905AFA" w:rsidRDefault="00905AFA" w:rsidP="00905AFA">
      <w:pPr>
        <w:spacing w:line="240" w:lineRule="auto"/>
        <w:rPr>
          <w:rFonts w:cstheme="minorHAnsi"/>
          <w:lang w:val="fr-FR"/>
        </w:rPr>
      </w:pPr>
      <w:r w:rsidRPr="00905AFA">
        <w:rPr>
          <w:rFonts w:cstheme="minorHAnsi"/>
          <w:lang w:val="fr-FR"/>
        </w:rPr>
        <w:t>Le 23 octobre 2025, lors d’un voyage de presse à Toamasina, la Douane Malagasy a présenté ses nouveaux dispositifs de surveillance et les investissements prévus pour renforcer la sécurité aux frontières et la lutte contre les trafics illicites.</w:t>
      </w:r>
    </w:p>
    <w:p w14:paraId="57E7A807" w14:textId="77777777" w:rsidR="00905AFA" w:rsidRPr="00905AFA" w:rsidRDefault="00905AFA" w:rsidP="00905AFA">
      <w:pPr>
        <w:spacing w:line="240" w:lineRule="auto"/>
        <w:rPr>
          <w:rFonts w:cstheme="minorHAnsi"/>
          <w:lang w:val="fr-FR"/>
        </w:rPr>
      </w:pPr>
      <w:r w:rsidRPr="00905AFA">
        <w:rPr>
          <w:rFonts w:cstheme="minorHAnsi"/>
          <w:lang w:val="fr-FR"/>
        </w:rPr>
        <w:t>Au cœur de cette stratégie, la Brigade Mobile de Surveillance (BMS) joue un rôle déterminant. Elle intensifie la lutte contre la contrebande, les trafics d’espèces protégées, de drogues et d’armes, tout en assurant la traçabilité des flux commerciaux grâce à des contrôles rigoureux et au plombage des conteneurs.</w:t>
      </w:r>
    </w:p>
    <w:p w14:paraId="6D25FF63" w14:textId="77777777" w:rsidR="00905AFA" w:rsidRPr="00905AFA" w:rsidRDefault="00905AFA" w:rsidP="00905AFA">
      <w:pPr>
        <w:spacing w:line="240" w:lineRule="auto"/>
        <w:rPr>
          <w:rFonts w:cstheme="minorHAnsi"/>
          <w:lang w:val="fr-FR"/>
        </w:rPr>
      </w:pPr>
      <w:r w:rsidRPr="00905AFA">
        <w:rPr>
          <w:rFonts w:cstheme="minorHAnsi"/>
          <w:lang w:val="fr-FR"/>
        </w:rPr>
        <w:lastRenderedPageBreak/>
        <w:t>Cette dynamique s’inscrit dans une vision plus large de sécurisation maritime. Une stratégie intégrée de contrôle des frontières est désormais en place : un avion de surveillance DA62 MPP, trois bateaux de patrouille modernes, des stations terrestres de contrôle, bientôt complétés par une unité canine et des patrouilles aériennes.</w:t>
      </w:r>
    </w:p>
    <w:p w14:paraId="65C379EA" w14:textId="77777777" w:rsidR="00905AFA" w:rsidRPr="00905AFA" w:rsidRDefault="00905AFA" w:rsidP="00905AFA">
      <w:pPr>
        <w:spacing w:line="240" w:lineRule="auto"/>
        <w:rPr>
          <w:rFonts w:cstheme="minorHAnsi"/>
          <w:lang w:val="fr-FR"/>
        </w:rPr>
      </w:pPr>
      <w:r w:rsidRPr="00905AFA">
        <w:rPr>
          <w:rFonts w:cstheme="minorHAnsi"/>
          <w:lang w:val="fr-FR"/>
        </w:rPr>
        <w:t>Ce dispositif inédit, dont la livraison est attendue entre 2026 et 2027, marquera un tournant dans la protection du territoire et la reconquête de notre souveraineté.</w:t>
      </w:r>
    </w:p>
    <w:p w14:paraId="1728F714" w14:textId="77777777" w:rsidR="00905AFA" w:rsidRPr="00905AFA" w:rsidRDefault="00905AFA" w:rsidP="00905AFA">
      <w:pPr>
        <w:spacing w:line="240" w:lineRule="auto"/>
        <w:rPr>
          <w:rFonts w:cstheme="minorHAnsi"/>
          <w:lang w:val="fr-FR"/>
        </w:rPr>
      </w:pPr>
      <w:r w:rsidRPr="00905AFA">
        <w:rPr>
          <w:rFonts w:cstheme="minorHAnsi"/>
          <w:lang w:val="fr-FR"/>
        </w:rPr>
        <w:t>Au-delà de la sécurité, ces avancées contribueront à canaliser les exportations par les voies légales, favorisant le rapatriement des devises, la stabilisation de l’Ariary et le financement des priorités sociales : éducation, santé, sécurité, eau et électricité.</w:t>
      </w:r>
    </w:p>
    <w:p w14:paraId="0DC22F13" w14:textId="199B716A" w:rsidR="00905AFA" w:rsidRDefault="00905AFA" w:rsidP="00905AFA">
      <w:pPr>
        <w:spacing w:line="240" w:lineRule="auto"/>
        <w:rPr>
          <w:rFonts w:cstheme="minorHAnsi"/>
          <w:lang w:val="fr-FR"/>
        </w:rPr>
      </w:pPr>
      <w:r w:rsidRPr="00905AFA">
        <w:rPr>
          <w:rFonts w:cstheme="minorHAnsi"/>
          <w:lang w:val="fr-FR"/>
        </w:rPr>
        <w:t>La Douane Malagasy confirme ainsi sa volonté d’être une institution moderne, proactive et transparente, au service du développement économique et de la confiance du public.</w:t>
      </w:r>
    </w:p>
    <w:p w14:paraId="53198857" w14:textId="77777777" w:rsidR="00C51DB5" w:rsidRDefault="00C51DB5" w:rsidP="00905AFA">
      <w:pPr>
        <w:spacing w:line="240" w:lineRule="auto"/>
        <w:rPr>
          <w:rFonts w:cstheme="minorHAnsi"/>
          <w:lang w:val="fr-FR"/>
        </w:rPr>
      </w:pPr>
    </w:p>
    <w:p w14:paraId="69DCD2CF" w14:textId="77777777" w:rsidR="00C51DB5" w:rsidRPr="00C51DB5" w:rsidRDefault="00C51DB5" w:rsidP="00C51DB5">
      <w:pPr>
        <w:spacing w:line="240" w:lineRule="auto"/>
        <w:rPr>
          <w:rFonts w:cstheme="minorHAnsi"/>
          <w:b/>
          <w:bCs/>
          <w:lang w:val="fr-FR"/>
        </w:rPr>
      </w:pPr>
      <w:r w:rsidRPr="00C51DB5">
        <w:rPr>
          <w:rFonts w:cstheme="minorHAnsi"/>
          <w:b/>
          <w:bCs/>
          <w:lang w:val="fr-FR"/>
        </w:rPr>
        <w:t xml:space="preserve">La Douane Malagasy lance son “Intelligence and Scientific </w:t>
      </w:r>
      <w:proofErr w:type="spellStart"/>
      <w:r w:rsidRPr="00C51DB5">
        <w:rPr>
          <w:rFonts w:cstheme="minorHAnsi"/>
          <w:b/>
          <w:bCs/>
          <w:lang w:val="fr-FR"/>
        </w:rPr>
        <w:t>Laboratory</w:t>
      </w:r>
      <w:proofErr w:type="spellEnd"/>
      <w:r w:rsidRPr="00C51DB5">
        <w:rPr>
          <w:rFonts w:cstheme="minorHAnsi"/>
          <w:b/>
          <w:bCs/>
          <w:lang w:val="fr-FR"/>
        </w:rPr>
        <w:t>” à Toamasina</w:t>
      </w:r>
    </w:p>
    <w:p w14:paraId="579047D5" w14:textId="39F3F29F" w:rsidR="00C51DB5" w:rsidRPr="00C51DB5" w:rsidRDefault="00C51DB5" w:rsidP="00C51DB5">
      <w:pPr>
        <w:spacing w:line="240" w:lineRule="auto"/>
        <w:rPr>
          <w:rFonts w:cstheme="minorHAnsi"/>
          <w:lang w:val="fr-FR"/>
        </w:rPr>
      </w:pPr>
      <w:r w:rsidRPr="00C51DB5">
        <w:rPr>
          <w:rFonts w:cstheme="minorHAnsi"/>
          <w:lang w:val="fr-FR"/>
        </w:rPr>
        <w:t xml:space="preserve">La Douane Malagasy franchit une nouvelle étape dans sa modernisation avec la création de </w:t>
      </w:r>
      <w:r w:rsidRPr="00C51DB5">
        <w:rPr>
          <w:rFonts w:cstheme="minorHAnsi"/>
          <w:lang w:val="fr-FR"/>
        </w:rPr>
        <w:t>l’Intelligence</w:t>
      </w:r>
      <w:r w:rsidRPr="00C51DB5">
        <w:rPr>
          <w:rFonts w:cstheme="minorHAnsi"/>
          <w:lang w:val="fr-FR"/>
        </w:rPr>
        <w:t xml:space="preserve"> and Scientific </w:t>
      </w:r>
      <w:proofErr w:type="spellStart"/>
      <w:r w:rsidRPr="00C51DB5">
        <w:rPr>
          <w:rFonts w:cstheme="minorHAnsi"/>
          <w:lang w:val="fr-FR"/>
        </w:rPr>
        <w:t>Laboratory</w:t>
      </w:r>
      <w:proofErr w:type="spellEnd"/>
      <w:r w:rsidRPr="00C51DB5">
        <w:rPr>
          <w:rFonts w:cstheme="minorHAnsi"/>
          <w:lang w:val="fr-FR"/>
        </w:rPr>
        <w:t>, un centre d’analyse scientifique de dernière génération qui sera prochainement opérationnel à Toamasina, principal port de Madagascar.</w:t>
      </w:r>
    </w:p>
    <w:p w14:paraId="5520A127" w14:textId="77777777" w:rsidR="00C51DB5" w:rsidRPr="00C51DB5" w:rsidRDefault="00C51DB5" w:rsidP="00C51DB5">
      <w:pPr>
        <w:spacing w:line="240" w:lineRule="auto"/>
        <w:rPr>
          <w:rFonts w:cstheme="minorHAnsi"/>
          <w:lang w:val="fr-FR"/>
        </w:rPr>
      </w:pPr>
      <w:r w:rsidRPr="00C51DB5">
        <w:rPr>
          <w:rFonts w:cstheme="minorHAnsi"/>
          <w:lang w:val="fr-FR"/>
        </w:rPr>
        <w:t>Jusqu’à présent, l’absence de laboratoire sur place obligeait à envoyer les échantillons à Antananarivo ou à l’étranger, entraînant des retards et des coûts supplémentaires. Le nouveau laboratoire mettra fin à cette contrainte en offrant des résultats d’analyse en quelques heures seulement, grâce à des équipements de pointe tels que des spectromètres, chromatographes et microscopes électroniques.</w:t>
      </w:r>
    </w:p>
    <w:p w14:paraId="5FD328C9" w14:textId="77777777" w:rsidR="00C51DB5" w:rsidRPr="00C51DB5" w:rsidRDefault="00C51DB5" w:rsidP="00C51DB5">
      <w:pPr>
        <w:spacing w:line="240" w:lineRule="auto"/>
        <w:rPr>
          <w:rFonts w:cstheme="minorHAnsi"/>
          <w:lang w:val="fr-FR"/>
        </w:rPr>
      </w:pPr>
      <w:r w:rsidRPr="00C51DB5">
        <w:rPr>
          <w:rFonts w:cstheme="minorHAnsi"/>
          <w:lang w:val="fr-FR"/>
        </w:rPr>
        <w:t>Les résultats seront directement intégrés au système SYDONIA World, garantissant traçabilité, transparence et efficacité. Ce laboratoire ne profitera pas uniquement à la Douane : il constituera également un outil au service du ministère du Commerce, du ministère des Mines et du ministère de l’Environnement, pour le contrôle de la qualité, la vérification de la pureté des produits et la détection de substances dangereuses.</w:t>
      </w:r>
    </w:p>
    <w:p w14:paraId="5DDE8CBD" w14:textId="269840A0" w:rsidR="00C51DB5" w:rsidRDefault="00C51DB5" w:rsidP="00C51DB5">
      <w:pPr>
        <w:spacing w:line="240" w:lineRule="auto"/>
        <w:rPr>
          <w:rFonts w:cstheme="minorHAnsi"/>
          <w:lang w:val="fr-FR"/>
        </w:rPr>
      </w:pPr>
      <w:r w:rsidRPr="00C51DB5">
        <w:rPr>
          <w:rFonts w:cstheme="minorHAnsi"/>
          <w:lang w:val="fr-FR"/>
        </w:rPr>
        <w:t xml:space="preserve">Au-delà des bénéfices logistiques qu'il offre, </w:t>
      </w:r>
      <w:r w:rsidRPr="00C51DB5">
        <w:rPr>
          <w:rFonts w:cstheme="minorHAnsi"/>
          <w:lang w:val="fr-FR"/>
        </w:rPr>
        <w:t>l’Intelligence</w:t>
      </w:r>
      <w:r w:rsidRPr="00C51DB5">
        <w:rPr>
          <w:rFonts w:cstheme="minorHAnsi"/>
          <w:lang w:val="fr-FR"/>
        </w:rPr>
        <w:t xml:space="preserve"> and Scientific </w:t>
      </w:r>
      <w:proofErr w:type="spellStart"/>
      <w:r w:rsidRPr="00C51DB5">
        <w:rPr>
          <w:rFonts w:cstheme="minorHAnsi"/>
          <w:lang w:val="fr-FR"/>
        </w:rPr>
        <w:t>Laboratory</w:t>
      </w:r>
      <w:proofErr w:type="spellEnd"/>
      <w:r w:rsidRPr="00C51DB5">
        <w:rPr>
          <w:rFonts w:cstheme="minorHAnsi"/>
          <w:lang w:val="fr-FR"/>
        </w:rPr>
        <w:t xml:space="preserve"> représente un véritable rempart contre la fraude, renforçant la fiabilité des contrôles et la confiance des opérateurs. Ce projet incarne la vision d’une Douane moderne, scientifique et responsable, au service de la sécurité, de la transparence et du développement.</w:t>
      </w:r>
    </w:p>
    <w:p w14:paraId="11188377" w14:textId="77777777" w:rsidR="00C51DB5" w:rsidRDefault="00C51DB5" w:rsidP="00C51DB5">
      <w:pPr>
        <w:spacing w:line="240" w:lineRule="auto"/>
        <w:rPr>
          <w:rFonts w:cstheme="minorHAnsi"/>
          <w:lang w:val="fr-FR"/>
        </w:rPr>
      </w:pPr>
    </w:p>
    <w:p w14:paraId="416A9D26" w14:textId="77777777" w:rsidR="00C51DB5" w:rsidRDefault="00C51DB5" w:rsidP="00C51DB5">
      <w:pPr>
        <w:spacing w:line="240" w:lineRule="auto"/>
        <w:rPr>
          <w:rFonts w:cstheme="minorHAnsi"/>
          <w:lang w:val="fr-FR"/>
        </w:rPr>
      </w:pPr>
    </w:p>
    <w:p w14:paraId="38C5FBA5" w14:textId="77777777" w:rsidR="00C51DB5" w:rsidRPr="00C51DB5" w:rsidRDefault="00C51DB5" w:rsidP="00C51DB5">
      <w:pPr>
        <w:spacing w:line="240" w:lineRule="auto"/>
        <w:rPr>
          <w:rFonts w:cstheme="minorHAnsi"/>
          <w:b/>
          <w:bCs/>
          <w:lang w:val="fr-FR"/>
        </w:rPr>
      </w:pPr>
      <w:r w:rsidRPr="00C51DB5">
        <w:rPr>
          <w:rFonts w:cstheme="minorHAnsi"/>
          <w:b/>
          <w:bCs/>
          <w:lang w:val="fr-FR"/>
        </w:rPr>
        <w:t>Toamasina accueillera la première Académie des Douanes de Madagascar</w:t>
      </w:r>
    </w:p>
    <w:p w14:paraId="1E53CAE0" w14:textId="77777777" w:rsidR="00C51DB5" w:rsidRPr="00C51DB5" w:rsidRDefault="00C51DB5" w:rsidP="00C51DB5">
      <w:pPr>
        <w:spacing w:line="240" w:lineRule="auto"/>
        <w:rPr>
          <w:rFonts w:cstheme="minorHAnsi"/>
          <w:lang w:val="fr-FR"/>
        </w:rPr>
      </w:pPr>
      <w:r w:rsidRPr="00C51DB5">
        <w:rPr>
          <w:rFonts w:cstheme="minorHAnsi"/>
          <w:lang w:val="fr-FR"/>
        </w:rPr>
        <w:t>Le projet de création de l’Académie des Douanes marque une nouvelle étape dans la modernisation et le renforcement des capacités de la Douane malgache. Présenté par le Directeur général des Douanes aux rédacteurs en chef et directeurs de publication lors d’un voyage de presse à Toamasina les 22 et 23 octobre 2025, ce projet illustre la volonté de la Douane d’investir durablement dans la formation et la professionnalisation de ses agents.</w:t>
      </w:r>
    </w:p>
    <w:p w14:paraId="0F9AB65D" w14:textId="77777777" w:rsidR="00C51DB5" w:rsidRPr="00C51DB5" w:rsidRDefault="00C51DB5" w:rsidP="00C51DB5">
      <w:pPr>
        <w:spacing w:line="240" w:lineRule="auto"/>
        <w:rPr>
          <w:rFonts w:cstheme="minorHAnsi"/>
          <w:lang w:val="fr-FR"/>
        </w:rPr>
      </w:pPr>
      <w:r w:rsidRPr="00C51DB5">
        <w:rPr>
          <w:rFonts w:cstheme="minorHAnsi"/>
          <w:lang w:val="fr-FR"/>
        </w:rPr>
        <w:t>Conçue comme un centre d’excellence, l’Académie des Douanes sera dotée d’infrastructures modernes conformes aux standards internationaux, capables de répondre aux besoins croissants de formation dans le domaine du commerce et de la logistique internationale.</w:t>
      </w:r>
    </w:p>
    <w:p w14:paraId="3D52D019" w14:textId="77777777" w:rsidR="00C51DB5" w:rsidRPr="00C51DB5" w:rsidRDefault="00C51DB5" w:rsidP="00C51DB5">
      <w:pPr>
        <w:spacing w:line="240" w:lineRule="auto"/>
        <w:rPr>
          <w:rFonts w:cstheme="minorHAnsi"/>
          <w:lang w:val="fr-FR"/>
        </w:rPr>
      </w:pPr>
      <w:r w:rsidRPr="00C51DB5">
        <w:rPr>
          <w:rFonts w:cstheme="minorHAnsi"/>
          <w:lang w:val="fr-FR"/>
        </w:rPr>
        <w:lastRenderedPageBreak/>
        <w:t>Les formations s’adresseront aux agents douaniers en exercice, aux nouvelles recrues de la Direction Générale des Douanes (DGD), mais aussi aux partenaires du dédouanement tels que les transitaires, ainsi qu’aux étudiants souhaitant s’orienter vers les métiers douaniers.</w:t>
      </w:r>
    </w:p>
    <w:p w14:paraId="2D061F68" w14:textId="77777777" w:rsidR="00C51DB5" w:rsidRPr="00C51DB5" w:rsidRDefault="00C51DB5" w:rsidP="00C51DB5">
      <w:pPr>
        <w:spacing w:line="240" w:lineRule="auto"/>
        <w:rPr>
          <w:rFonts w:cstheme="minorHAnsi"/>
          <w:lang w:val="fr-FR"/>
        </w:rPr>
      </w:pPr>
      <w:r w:rsidRPr="00C51DB5">
        <w:rPr>
          <w:rFonts w:cstheme="minorHAnsi"/>
          <w:lang w:val="fr-FR"/>
        </w:rPr>
        <w:t>Avec une capacité d’accueil de plusieurs centaines d’apprenants, l’établissement offrira des espaces de formation, de simulation et de mise en situation réelle, permettant aux stagiaires de se confronter aux pratiques opérationnelles du terrain.</w:t>
      </w:r>
    </w:p>
    <w:p w14:paraId="5EEFA7D4" w14:textId="77777777" w:rsidR="00C51DB5" w:rsidRPr="00C51DB5" w:rsidRDefault="00C51DB5" w:rsidP="00C51DB5">
      <w:pPr>
        <w:spacing w:line="240" w:lineRule="auto"/>
        <w:rPr>
          <w:rFonts w:cstheme="minorHAnsi"/>
          <w:lang w:val="fr-FR"/>
        </w:rPr>
      </w:pPr>
      <w:r w:rsidRPr="00C51DB5">
        <w:rPr>
          <w:rFonts w:cstheme="minorHAnsi"/>
          <w:lang w:val="fr-FR"/>
        </w:rPr>
        <w:t xml:space="preserve">Le choix d’implanter l’Académie à Toamasina s’impose naturellement : la proximité du port et de l’aéroport constitue un atout majeur pour relier la formation à la réalité des opérations douanières et logistiques. Le terrain d’implantation, issu d’un partenariat entre la Douane malgache et le Ministère des Forces armées, offre par ailleurs un cadre idéal et sécurisé pour accueillir ce projet d’envergure nationale. </w:t>
      </w:r>
    </w:p>
    <w:p w14:paraId="6528665F" w14:textId="2B06620F" w:rsidR="00C51DB5" w:rsidRPr="00E41785" w:rsidRDefault="00C51DB5" w:rsidP="00C51DB5">
      <w:pPr>
        <w:spacing w:line="240" w:lineRule="auto"/>
        <w:rPr>
          <w:rFonts w:cstheme="minorHAnsi"/>
          <w:lang w:val="fr-FR"/>
        </w:rPr>
      </w:pPr>
      <w:r w:rsidRPr="00C51DB5">
        <w:rPr>
          <w:rFonts w:cstheme="minorHAnsi"/>
          <w:lang w:val="fr-FR"/>
        </w:rPr>
        <w:t>L’Académie des Douanes s’inscrit ainsi dans une dynamique de performance, de compétence et d’excellence, contribuant à faire de la Douane malgache un acteur moderne et efficace au service du développement économique national</w:t>
      </w:r>
    </w:p>
    <w:sectPr w:rsidR="00C51DB5" w:rsidRPr="00E417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D47"/>
    <w:rsid w:val="002E3133"/>
    <w:rsid w:val="004A5991"/>
    <w:rsid w:val="005D46B3"/>
    <w:rsid w:val="00905AFA"/>
    <w:rsid w:val="00A601FA"/>
    <w:rsid w:val="00A9584E"/>
    <w:rsid w:val="00AD6B31"/>
    <w:rsid w:val="00C51DB5"/>
    <w:rsid w:val="00E41785"/>
    <w:rsid w:val="00FB7D47"/>
  </w:rsids>
  <m:mathPr>
    <m:mathFont m:val="Cambria Math"/>
    <m:brkBin m:val="before"/>
    <m:brkBinSub m:val="--"/>
    <m:smallFrac m:val="0"/>
    <m:dispDef/>
    <m:lMargin m:val="0"/>
    <m:rMargin m:val="0"/>
    <m:defJc m:val="centerGroup"/>
    <m:wrapIndent m:val="1440"/>
    <m:intLim m:val="subSup"/>
    <m:naryLim m:val="undOvr"/>
  </m:mathPr>
  <w:themeFontLang w:val="en-M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12E59"/>
  <w15:chartTrackingRefBased/>
  <w15:docId w15:val="{9D018434-BC10-451F-8769-B77DB34FC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B7D47"/>
    <w:pPr>
      <w:spacing w:before="100" w:beforeAutospacing="1" w:after="100" w:afterAutospacing="1" w:line="240" w:lineRule="auto"/>
    </w:pPr>
    <w:rPr>
      <w:rFonts w:ascii="Times New Roman" w:eastAsia="Times New Roman" w:hAnsi="Times New Roman" w:cs="Times New Roman"/>
      <w:sz w:val="24"/>
      <w:szCs w:val="24"/>
      <w:lang w:eastAsia="en-MG"/>
    </w:rPr>
  </w:style>
  <w:style w:type="character" w:styleId="lev">
    <w:name w:val="Strong"/>
    <w:basedOn w:val="Policepardfaut"/>
    <w:uiPriority w:val="22"/>
    <w:qFormat/>
    <w:rsid w:val="00FB7D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97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1218</Words>
  <Characters>6703</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Doda</dc:creator>
  <cp:keywords/>
  <dc:description/>
  <cp:lastModifiedBy>Alitiana HARIMALALA</cp:lastModifiedBy>
  <cp:revision>6</cp:revision>
  <dcterms:created xsi:type="dcterms:W3CDTF">2025-09-16T07:01:00Z</dcterms:created>
  <dcterms:modified xsi:type="dcterms:W3CDTF">2025-11-13T08:21:00Z</dcterms:modified>
</cp:coreProperties>
</file>